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6F" w:rsidRDefault="001F286F" w:rsidP="001F286F">
      <w:r>
        <w:t>OGGETTO: Convocazione Direzione Nazionale in modalità on line e in presenza - giovedì 16 giugno ore 08:30.</w:t>
      </w:r>
    </w:p>
    <w:p w:rsidR="001F286F" w:rsidRDefault="001F286F" w:rsidP="001F286F">
      <w:r>
        <w:t xml:space="preserve">         </w:t>
      </w:r>
    </w:p>
    <w:p w:rsidR="001F286F" w:rsidRDefault="001F286F" w:rsidP="001F286F">
      <w:r>
        <w:t xml:space="preserve">         La Direzione Nazionale è convocata in presenza e/o in modalità on line attraverso la piattaforma zoom-</w:t>
      </w:r>
      <w:proofErr w:type="gramStart"/>
      <w:r>
        <w:t>meetin</w:t>
      </w:r>
      <w:r>
        <w:t xml:space="preserve">g </w:t>
      </w:r>
      <w:r>
        <w:t xml:space="preserve"> Giovedì</w:t>
      </w:r>
      <w:proofErr w:type="gramEnd"/>
      <w:r>
        <w:t xml:space="preserve"> 16 giugno, ore 08:30 </w:t>
      </w:r>
      <w:r>
        <w:t xml:space="preserve"> </w:t>
      </w:r>
      <w:r>
        <w:t xml:space="preserve">per discutere e deliberare sul seguente </w:t>
      </w:r>
    </w:p>
    <w:p w:rsidR="001F286F" w:rsidRDefault="001F286F" w:rsidP="001F286F">
      <w:r>
        <w:t xml:space="preserve">         Ordine del Giorno:</w:t>
      </w:r>
      <w:bookmarkStart w:id="0" w:name="_GoBack"/>
      <w:bookmarkEnd w:id="0"/>
    </w:p>
    <w:p w:rsidR="001F286F" w:rsidRDefault="001F286F" w:rsidP="001F286F">
      <w:r>
        <w:t>1.</w:t>
      </w:r>
      <w:r>
        <w:tab/>
        <w:t>Approvazione del verbale della riunione del 12 maggio 2022;</w:t>
      </w:r>
    </w:p>
    <w:p w:rsidR="001F286F" w:rsidRDefault="001F286F" w:rsidP="001F286F">
      <w:r>
        <w:t>2.</w:t>
      </w:r>
      <w:r>
        <w:tab/>
        <w:t xml:space="preserve">Presa d'atto di verbali e di altra documentazione di lavoro; </w:t>
      </w:r>
    </w:p>
    <w:p w:rsidR="001F286F" w:rsidRDefault="001F286F" w:rsidP="001F286F">
      <w:r>
        <w:t>3.</w:t>
      </w:r>
      <w:r>
        <w:tab/>
        <w:t>Fondo di Solidarietà per le sezioni territoriali;</w:t>
      </w:r>
    </w:p>
    <w:p w:rsidR="001F286F" w:rsidRDefault="001F286F" w:rsidP="001F286F">
      <w:r>
        <w:t>4.</w:t>
      </w:r>
      <w:r>
        <w:tab/>
        <w:t>Potenziamento digitale degli ambulatori oculistici sezionali;</w:t>
      </w:r>
    </w:p>
    <w:p w:rsidR="001F286F" w:rsidRDefault="001F286F" w:rsidP="001F286F">
      <w:r>
        <w:t>5.</w:t>
      </w:r>
      <w:r>
        <w:tab/>
        <w:t xml:space="preserve">Giornata nazionale del </w:t>
      </w:r>
      <w:proofErr w:type="spellStart"/>
      <w:r>
        <w:t>CaneGuida</w:t>
      </w:r>
      <w:proofErr w:type="spellEnd"/>
      <w:r>
        <w:t xml:space="preserve"> 2022: sede e ipotesi di programma;</w:t>
      </w:r>
    </w:p>
    <w:p w:rsidR="001F286F" w:rsidRDefault="001F286F" w:rsidP="001F286F">
      <w:r>
        <w:t>6.</w:t>
      </w:r>
      <w:r>
        <w:tab/>
        <w:t>Progetto "Arcobaleno": proposte e richieste;</w:t>
      </w:r>
    </w:p>
    <w:p w:rsidR="001F286F" w:rsidRDefault="001F286F" w:rsidP="001F286F">
      <w:r>
        <w:t>7.</w:t>
      </w:r>
      <w:r>
        <w:tab/>
        <w:t>Richiesta di adesione dell’Unione alla costituenda fondazione Officina dei Sensi;</w:t>
      </w:r>
    </w:p>
    <w:p w:rsidR="001F286F" w:rsidRDefault="001F286F" w:rsidP="001F286F">
      <w:r>
        <w:t>8.</w:t>
      </w:r>
      <w:r>
        <w:tab/>
        <w:t>Proposta di convenzione UICI-MIAV "Mutua Italiana Assistenza Veterinaria";</w:t>
      </w:r>
    </w:p>
    <w:p w:rsidR="001F286F" w:rsidRDefault="001F286F" w:rsidP="001F286F">
      <w:r>
        <w:t>9.</w:t>
      </w:r>
      <w:r>
        <w:tab/>
        <w:t>Sostegno a iniziative promozionali dell'istituto Martuscelli di Napoli;</w:t>
      </w:r>
    </w:p>
    <w:p w:rsidR="001F286F" w:rsidRDefault="001F286F" w:rsidP="001F286F">
      <w:r>
        <w:t>10.</w:t>
      </w:r>
      <w:r>
        <w:tab/>
        <w:t>Risorse umane dell’ufficio Stampa della Presidenza nazionale UICI;</w:t>
      </w:r>
    </w:p>
    <w:p w:rsidR="001F286F" w:rsidRDefault="001F286F" w:rsidP="001F286F">
      <w:r>
        <w:t>11.</w:t>
      </w:r>
      <w:r>
        <w:tab/>
        <w:t>Proroga dell’incarico organizzativo per l’ufficio del Servizio Civile Universale;</w:t>
      </w:r>
    </w:p>
    <w:p w:rsidR="001F286F" w:rsidRDefault="001F286F" w:rsidP="001F286F">
      <w:r>
        <w:t>12.</w:t>
      </w:r>
      <w:r>
        <w:tab/>
        <w:t>Proroga del commissario ad acta presso la sezione territoriale di Modena;</w:t>
      </w:r>
    </w:p>
    <w:p w:rsidR="001F286F" w:rsidRDefault="001F286F" w:rsidP="001F286F">
      <w:r>
        <w:t>13.</w:t>
      </w:r>
      <w:r>
        <w:tab/>
        <w:t>Accordo sindacale di secondo livello;</w:t>
      </w:r>
    </w:p>
    <w:p w:rsidR="001F286F" w:rsidRDefault="001F286F" w:rsidP="001F286F">
      <w:r>
        <w:t>14.</w:t>
      </w:r>
      <w:r>
        <w:tab/>
        <w:t>Revisione tariffe di rimborso spese dei dirigenti nazionali;</w:t>
      </w:r>
    </w:p>
    <w:p w:rsidR="001F286F" w:rsidRDefault="001F286F" w:rsidP="001F286F">
      <w:r>
        <w:t>15.</w:t>
      </w:r>
      <w:r>
        <w:tab/>
        <w:t xml:space="preserve">Ordinanza tribunale civile di Roma sezione XVI e provvedimenti conseguenti; </w:t>
      </w:r>
    </w:p>
    <w:p w:rsidR="001F286F" w:rsidRDefault="001F286F" w:rsidP="001F286F">
      <w:r>
        <w:t>16.</w:t>
      </w:r>
      <w:r>
        <w:tab/>
        <w:t>Patrimonio:</w:t>
      </w:r>
    </w:p>
    <w:p w:rsidR="001F286F" w:rsidRDefault="001F286F" w:rsidP="001F286F">
      <w:r>
        <w:t>a)</w:t>
      </w:r>
      <w:r>
        <w:tab/>
        <w:t>UICI Pistoia – lavori di manutenzione straordinaria</w:t>
      </w:r>
    </w:p>
    <w:p w:rsidR="001F286F" w:rsidRDefault="001F286F" w:rsidP="001F286F">
      <w:r>
        <w:t>17.</w:t>
      </w:r>
      <w:r>
        <w:tab/>
        <w:t>Contributi:</w:t>
      </w:r>
    </w:p>
    <w:p w:rsidR="001F286F" w:rsidRDefault="001F286F" w:rsidP="001F286F">
      <w:r>
        <w:t>a)</w:t>
      </w:r>
      <w:r>
        <w:tab/>
        <w:t>UICI Ascoli-Piceno: XXV Edizione della Passeggiata in Tandem per non vedenti Ascoli/Grottammare;</w:t>
      </w:r>
    </w:p>
    <w:p w:rsidR="001F286F" w:rsidRDefault="001F286F" w:rsidP="001F286F">
      <w:r>
        <w:t>b)</w:t>
      </w:r>
      <w:r>
        <w:tab/>
        <w:t>UICI Basilicata: Giornate celebrative di fondazione delle sezioni UICI di Potenza e Matera;</w:t>
      </w:r>
    </w:p>
    <w:p w:rsidR="001F286F" w:rsidRDefault="001F286F" w:rsidP="001F286F">
      <w:r>
        <w:t>c)</w:t>
      </w:r>
      <w:r>
        <w:tab/>
        <w:t>UICI Nuoro: richiesta contributo per TFR dipendente e per organizzazione convegno "Le misure a misura di inclusione”;</w:t>
      </w:r>
    </w:p>
    <w:p w:rsidR="001F286F" w:rsidRDefault="001F286F" w:rsidP="001F286F">
      <w:r>
        <w:t>d)</w:t>
      </w:r>
      <w:r>
        <w:tab/>
      </w:r>
      <w:proofErr w:type="spellStart"/>
      <w:r>
        <w:t>A.S.C.I.d</w:t>
      </w:r>
      <w:proofErr w:type="spellEnd"/>
      <w:r>
        <w:t>.: richiesta contributo per partecipazione al campionato mondiale.</w:t>
      </w:r>
    </w:p>
    <w:p w:rsidR="001F286F" w:rsidRDefault="001F286F" w:rsidP="001F286F">
      <w:r>
        <w:t>18.</w:t>
      </w:r>
      <w:r>
        <w:tab/>
        <w:t>Ratifica eventuali deliberazioni d'urgenza;</w:t>
      </w:r>
    </w:p>
    <w:p w:rsidR="00C4670A" w:rsidRDefault="001F286F" w:rsidP="001F286F">
      <w:r>
        <w:t>19.</w:t>
      </w:r>
      <w:r>
        <w:tab/>
        <w:t>Comunicazioni del Presidente e dei componenti.</w:t>
      </w:r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F"/>
    <w:rsid w:val="001F286F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4E3F"/>
  <w15:chartTrackingRefBased/>
  <w15:docId w15:val="{F3F0DA72-2CFC-4EB2-95DF-E2A0A2D1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2022-06-10T07:57:00Z</dcterms:created>
  <dcterms:modified xsi:type="dcterms:W3CDTF">2022-06-10T07:58:00Z</dcterms:modified>
</cp:coreProperties>
</file>